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01B987" w14:textId="77777777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 xml:space="preserve">STATE OF </w:t>
      </w:r>
      <w:proofErr w:type="spellStart"/>
      <w:r w:rsidRPr="00BA2B53">
        <w:rPr>
          <w:rFonts w:ascii="Times New Roman" w:hAnsi="Times New Roman" w:cs="Times New Roman"/>
          <w:b/>
          <w:bCs/>
        </w:rPr>
        <w:t>HAWAIʻI</w:t>
      </w:r>
      <w:proofErr w:type="spellEnd"/>
    </w:p>
    <w:p w14:paraId="5E375365" w14:textId="2922B303" w:rsidR="00C81E7C" w:rsidRPr="00BA2B53" w:rsidRDefault="00C81E7C" w:rsidP="00C81E7C">
      <w:p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br/>
      </w:r>
      <w:r w:rsidRPr="00BA2B53">
        <w:rPr>
          <w:rFonts w:ascii="Times New Roman" w:hAnsi="Times New Roman" w:cs="Times New Roman"/>
          <w:b/>
          <w:bCs/>
        </w:rPr>
        <w:t>INVITATION FOR BIDS (IFB)</w:t>
      </w:r>
      <w:r w:rsidRPr="00BA2B53">
        <w:rPr>
          <w:rFonts w:ascii="Times New Roman" w:hAnsi="Times New Roman" w:cs="Times New Roman"/>
        </w:rPr>
        <w:br/>
      </w:r>
      <w:r w:rsidRPr="00BA2B53">
        <w:rPr>
          <w:rFonts w:ascii="Times New Roman" w:hAnsi="Times New Roman" w:cs="Times New Roman"/>
          <w:b/>
          <w:bCs/>
        </w:rPr>
        <w:t>FOR INSTALLATION OF 6-FOOT CHAIN-LINK FENCING</w:t>
      </w:r>
    </w:p>
    <w:p w14:paraId="157EAB81" w14:textId="77777777" w:rsidR="00C81E7C" w:rsidRPr="00BA2B53" w:rsidRDefault="00C81E7C" w:rsidP="00C81E7C">
      <w:pPr>
        <w:rPr>
          <w:rFonts w:ascii="Times New Roman" w:hAnsi="Times New Roman" w:cs="Times New Roman"/>
        </w:rPr>
      </w:pPr>
    </w:p>
    <w:p w14:paraId="5BA8DA8C" w14:textId="6E66CF2C" w:rsidR="00C81E7C" w:rsidRPr="00BA2B53" w:rsidRDefault="00C81E7C" w:rsidP="00C81E7C">
      <w:p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Sealed bids will be received by the State of </w:t>
      </w:r>
      <w:proofErr w:type="spellStart"/>
      <w:r w:rsidRPr="00BA2B53">
        <w:rPr>
          <w:rFonts w:ascii="Times New Roman" w:hAnsi="Times New Roman" w:cs="Times New Roman"/>
        </w:rPr>
        <w:t>Hawaiʻi</w:t>
      </w:r>
      <w:proofErr w:type="spellEnd"/>
      <w:r w:rsidRPr="00BA2B53">
        <w:rPr>
          <w:rFonts w:ascii="Times New Roman" w:hAnsi="Times New Roman" w:cs="Times New Roman"/>
        </w:rPr>
        <w:t xml:space="preserve">, Department of Land and Natural Resources, Division of Forestry and Wildlife via </w:t>
      </w:r>
      <w:proofErr w:type="spellStart"/>
      <w:r w:rsidRPr="00BA2B53">
        <w:rPr>
          <w:rFonts w:ascii="Times New Roman" w:hAnsi="Times New Roman" w:cs="Times New Roman"/>
          <w:b/>
          <w:bCs/>
        </w:rPr>
        <w:t>HIePRO</w:t>
      </w:r>
      <w:proofErr w:type="spellEnd"/>
      <w:r w:rsidRPr="00BA2B53">
        <w:rPr>
          <w:rFonts w:ascii="Times New Roman" w:hAnsi="Times New Roman" w:cs="Times New Roman"/>
          <w:b/>
          <w:bCs/>
        </w:rPr>
        <w:t xml:space="preserve"> (</w:t>
      </w:r>
      <w:proofErr w:type="spellStart"/>
      <w:r w:rsidRPr="00BA2B53">
        <w:rPr>
          <w:rFonts w:ascii="Times New Roman" w:hAnsi="Times New Roman" w:cs="Times New Roman"/>
          <w:b/>
          <w:bCs/>
        </w:rPr>
        <w:t>Hawaiʻi</w:t>
      </w:r>
      <w:proofErr w:type="spellEnd"/>
      <w:r w:rsidRPr="00BA2B53">
        <w:rPr>
          <w:rFonts w:ascii="Times New Roman" w:hAnsi="Times New Roman" w:cs="Times New Roman"/>
          <w:b/>
          <w:bCs/>
        </w:rPr>
        <w:t xml:space="preserve"> eProcurement System)</w:t>
      </w:r>
      <w:r w:rsidRPr="00BA2B53">
        <w:rPr>
          <w:rFonts w:ascii="Times New Roman" w:hAnsi="Times New Roman" w:cs="Times New Roman"/>
        </w:rPr>
        <w:t xml:space="preserve"> until May 14, </w:t>
      </w:r>
      <w:proofErr w:type="gramStart"/>
      <w:r w:rsidRPr="00BA2B53">
        <w:rPr>
          <w:rFonts w:ascii="Times New Roman" w:hAnsi="Times New Roman" w:cs="Times New Roman"/>
        </w:rPr>
        <w:t>2026</w:t>
      </w:r>
      <w:proofErr w:type="gramEnd"/>
      <w:r w:rsidRPr="00BA2B53">
        <w:rPr>
          <w:rFonts w:ascii="Times New Roman" w:hAnsi="Times New Roman" w:cs="Times New Roman"/>
        </w:rPr>
        <w:t xml:space="preserve"> at 2:00PM HST.</w:t>
      </w:r>
    </w:p>
    <w:p w14:paraId="5E73917D" w14:textId="77777777" w:rsidR="0020248C" w:rsidRPr="00BA2B53" w:rsidRDefault="0020248C" w:rsidP="00C81E7C">
      <w:pPr>
        <w:rPr>
          <w:rFonts w:ascii="Times New Roman" w:hAnsi="Times New Roman" w:cs="Times New Roman"/>
        </w:rPr>
      </w:pPr>
    </w:p>
    <w:p w14:paraId="77D50678" w14:textId="239396F6" w:rsidR="00C81E7C" w:rsidRPr="00BA2B53" w:rsidRDefault="00C81E7C" w:rsidP="00C81E7C">
      <w:p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  <w:b/>
          <w:bCs/>
        </w:rPr>
        <w:t>Project Title:</w:t>
      </w:r>
      <w:r w:rsidRPr="00BA2B53">
        <w:rPr>
          <w:rFonts w:ascii="Times New Roman" w:hAnsi="Times New Roman" w:cs="Times New Roman"/>
        </w:rPr>
        <w:t xml:space="preserve"> </w:t>
      </w:r>
      <w:r w:rsidR="0020248C" w:rsidRPr="00BA2B53">
        <w:rPr>
          <w:rFonts w:ascii="Times New Roman" w:hAnsi="Times New Roman" w:cs="Times New Roman"/>
        </w:rPr>
        <w:t xml:space="preserve">DOFAW Hanapepe Office </w:t>
      </w:r>
      <w:proofErr w:type="spellStart"/>
      <w:r w:rsidR="0020248C" w:rsidRPr="00BA2B53">
        <w:rPr>
          <w:rFonts w:ascii="Times New Roman" w:hAnsi="Times New Roman" w:cs="Times New Roman"/>
        </w:rPr>
        <w:t>Chainlink</w:t>
      </w:r>
      <w:proofErr w:type="spellEnd"/>
      <w:r w:rsidR="0020248C" w:rsidRPr="00BA2B53">
        <w:rPr>
          <w:rFonts w:ascii="Times New Roman" w:hAnsi="Times New Roman" w:cs="Times New Roman"/>
        </w:rPr>
        <w:t xml:space="preserve"> Fence</w:t>
      </w:r>
      <w:r w:rsidRPr="00BA2B53">
        <w:rPr>
          <w:rFonts w:ascii="Times New Roman" w:hAnsi="Times New Roman" w:cs="Times New Roman"/>
        </w:rPr>
        <w:br/>
      </w:r>
      <w:r w:rsidRPr="00BA2B53">
        <w:rPr>
          <w:rFonts w:ascii="Times New Roman" w:hAnsi="Times New Roman" w:cs="Times New Roman"/>
          <w:b/>
          <w:bCs/>
        </w:rPr>
        <w:t xml:space="preserve">Project Location: </w:t>
      </w:r>
      <w:r w:rsidRPr="00BA2B53">
        <w:rPr>
          <w:rFonts w:ascii="Times New Roman" w:hAnsi="Times New Roman" w:cs="Times New Roman"/>
        </w:rPr>
        <w:t>Kauai, DOFAW Hanapepe Office, TMK 419005049</w:t>
      </w:r>
      <w:r w:rsidRPr="00BA2B53">
        <w:rPr>
          <w:rFonts w:ascii="Times New Roman" w:hAnsi="Times New Roman" w:cs="Times New Roman"/>
        </w:rPr>
        <w:br/>
      </w:r>
      <w:proofErr w:type="spellStart"/>
      <w:r w:rsidRPr="00BA2B53">
        <w:rPr>
          <w:rFonts w:ascii="Times New Roman" w:hAnsi="Times New Roman" w:cs="Times New Roman"/>
          <w:b/>
          <w:bCs/>
        </w:rPr>
        <w:t>HIePRO</w:t>
      </w:r>
      <w:proofErr w:type="spellEnd"/>
      <w:r w:rsidRPr="00BA2B53">
        <w:rPr>
          <w:rFonts w:ascii="Times New Roman" w:hAnsi="Times New Roman" w:cs="Times New Roman"/>
          <w:b/>
          <w:bCs/>
        </w:rPr>
        <w:t xml:space="preserve"> Solicitation No.:</w:t>
      </w:r>
      <w:r w:rsidRPr="00BA2B53">
        <w:rPr>
          <w:rFonts w:ascii="Times New Roman" w:hAnsi="Times New Roman" w:cs="Times New Roman"/>
        </w:rPr>
        <w:t xml:space="preserve"> </w:t>
      </w:r>
      <w:r w:rsidR="0020248C" w:rsidRPr="00BA2B53">
        <w:rPr>
          <w:rFonts w:ascii="Times New Roman" w:hAnsi="Times New Roman" w:cs="Times New Roman"/>
        </w:rPr>
        <w:t>B26002617</w:t>
      </w:r>
    </w:p>
    <w:p w14:paraId="42663316" w14:textId="701314AF" w:rsidR="00C81E7C" w:rsidRPr="00BA2B53" w:rsidRDefault="00C81E7C" w:rsidP="00C81E7C">
      <w:pPr>
        <w:rPr>
          <w:rFonts w:ascii="Times New Roman" w:hAnsi="Times New Roman" w:cs="Times New Roman"/>
        </w:rPr>
      </w:pPr>
    </w:p>
    <w:p w14:paraId="65C2B8D1" w14:textId="77777777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2.0 SCOPE OF WORK</w:t>
      </w:r>
    </w:p>
    <w:p w14:paraId="7A39245B" w14:textId="78C22A60" w:rsidR="00C81E7C" w:rsidRPr="00BA2B53" w:rsidRDefault="00C81E7C" w:rsidP="00C81E7C">
      <w:p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The Contractor shall furnish all labor, materials, tools, equipment, transportation, and incidentals necessary to install approximately </w:t>
      </w:r>
      <w:r w:rsidRPr="00BA2B53">
        <w:rPr>
          <w:rFonts w:ascii="Times New Roman" w:hAnsi="Times New Roman" w:cs="Times New Roman"/>
          <w:b/>
          <w:bCs/>
        </w:rPr>
        <w:t>2</w:t>
      </w:r>
      <w:r w:rsidR="0020248C" w:rsidRPr="00BA2B53">
        <w:rPr>
          <w:rFonts w:ascii="Times New Roman" w:hAnsi="Times New Roman" w:cs="Times New Roman"/>
          <w:b/>
          <w:bCs/>
        </w:rPr>
        <w:t>25</w:t>
      </w:r>
      <w:r w:rsidRPr="00BA2B53">
        <w:rPr>
          <w:rFonts w:ascii="Times New Roman" w:hAnsi="Times New Roman" w:cs="Times New Roman"/>
          <w:b/>
          <w:bCs/>
        </w:rPr>
        <w:t xml:space="preserve"> Linear Feet</w:t>
      </w:r>
      <w:r w:rsidRPr="00BA2B53">
        <w:rPr>
          <w:rFonts w:ascii="Times New Roman" w:hAnsi="Times New Roman" w:cs="Times New Roman"/>
        </w:rPr>
        <w:t xml:space="preserve"> of </w:t>
      </w:r>
      <w:r w:rsidRPr="00BA2B53">
        <w:rPr>
          <w:rFonts w:ascii="Times New Roman" w:hAnsi="Times New Roman" w:cs="Times New Roman"/>
          <w:b/>
          <w:bCs/>
        </w:rPr>
        <w:t>6-foot-high chain-link fencing</w:t>
      </w:r>
      <w:r w:rsidR="006A0A6E" w:rsidRPr="00BA2B53">
        <w:rPr>
          <w:rFonts w:ascii="Times New Roman" w:hAnsi="Times New Roman" w:cs="Times New Roman"/>
          <w:b/>
          <w:bCs/>
        </w:rPr>
        <w:t xml:space="preserve"> with a 3-strand barbed wire extension,</w:t>
      </w:r>
      <w:r w:rsidRPr="00BA2B53">
        <w:rPr>
          <w:rFonts w:ascii="Times New Roman" w:hAnsi="Times New Roman" w:cs="Times New Roman"/>
        </w:rPr>
        <w:t xml:space="preserve"> in accordance with these specifications.</w:t>
      </w:r>
    </w:p>
    <w:p w14:paraId="2474F9D6" w14:textId="77777777" w:rsidR="004C13D2" w:rsidRPr="00BA2B53" w:rsidRDefault="004C13D2" w:rsidP="004C13D2">
      <w:pPr>
        <w:rPr>
          <w:rFonts w:ascii="Times New Roman" w:hAnsi="Times New Roman" w:cs="Times New Roman"/>
        </w:rPr>
      </w:pPr>
    </w:p>
    <w:p w14:paraId="18C193ED" w14:textId="0ECE1F65" w:rsidR="004C13D2" w:rsidRPr="00BA2B53" w:rsidRDefault="004C13D2" w:rsidP="004C13D2">
      <w:p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  <w:u w:val="single"/>
        </w:rPr>
        <w:t>Line item 1:</w:t>
      </w:r>
      <w:r w:rsidRPr="00BA2B53">
        <w:rPr>
          <w:rFonts w:ascii="Times New Roman" w:hAnsi="Times New Roman" w:cs="Times New Roman"/>
        </w:rPr>
        <w:t xml:space="preserve"> </w:t>
      </w:r>
      <w:r w:rsidR="00C81E7C" w:rsidRPr="00BA2B53">
        <w:rPr>
          <w:rFonts w:ascii="Times New Roman" w:hAnsi="Times New Roman" w:cs="Times New Roman"/>
        </w:rPr>
        <w:t xml:space="preserve">Furnish and deliver </w:t>
      </w:r>
      <w:r w:rsidR="0020248C" w:rsidRPr="00BA2B53">
        <w:rPr>
          <w:rFonts w:ascii="Times New Roman" w:hAnsi="Times New Roman" w:cs="Times New Roman"/>
        </w:rPr>
        <w:t>ALL</w:t>
      </w:r>
      <w:r w:rsidR="00C81E7C" w:rsidRPr="00BA2B53">
        <w:rPr>
          <w:rFonts w:ascii="Times New Roman" w:hAnsi="Times New Roman" w:cs="Times New Roman"/>
        </w:rPr>
        <w:t xml:space="preserve"> material</w:t>
      </w:r>
    </w:p>
    <w:p w14:paraId="511118A3" w14:textId="63F76576" w:rsidR="00C81E7C" w:rsidRPr="00BA2B53" w:rsidRDefault="00C81E7C" w:rsidP="004C13D2">
      <w:pPr>
        <w:ind w:firstLine="360"/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All fence material shall be delivered to 4398D </w:t>
      </w:r>
      <w:proofErr w:type="spellStart"/>
      <w:r w:rsidRPr="00BA2B53">
        <w:rPr>
          <w:rFonts w:ascii="Times New Roman" w:hAnsi="Times New Roman" w:cs="Times New Roman"/>
        </w:rPr>
        <w:t>Pualoke</w:t>
      </w:r>
      <w:proofErr w:type="spellEnd"/>
      <w:r w:rsidRPr="00BA2B53">
        <w:rPr>
          <w:rFonts w:ascii="Times New Roman" w:hAnsi="Times New Roman" w:cs="Times New Roman"/>
        </w:rPr>
        <w:t xml:space="preserve"> Road, Lihue HI 96766</w:t>
      </w:r>
      <w:r w:rsidR="0020248C" w:rsidRPr="00BA2B53">
        <w:rPr>
          <w:rFonts w:ascii="Times New Roman" w:hAnsi="Times New Roman" w:cs="Times New Roman"/>
        </w:rPr>
        <w:t xml:space="preserve">.  See specifications below.  Should have enough material to construct at least 225 linear feet of 6’ </w:t>
      </w:r>
      <w:proofErr w:type="spellStart"/>
      <w:r w:rsidR="0020248C" w:rsidRPr="00BA2B53">
        <w:rPr>
          <w:rFonts w:ascii="Times New Roman" w:hAnsi="Times New Roman" w:cs="Times New Roman"/>
        </w:rPr>
        <w:t>chainlink</w:t>
      </w:r>
      <w:proofErr w:type="spellEnd"/>
      <w:r w:rsidR="0020248C" w:rsidRPr="00BA2B53">
        <w:rPr>
          <w:rFonts w:ascii="Times New Roman" w:hAnsi="Times New Roman" w:cs="Times New Roman"/>
        </w:rPr>
        <w:t xml:space="preserve"> </w:t>
      </w:r>
      <w:r w:rsidR="006A0A6E" w:rsidRPr="00BA2B53">
        <w:rPr>
          <w:rFonts w:ascii="Times New Roman" w:hAnsi="Times New Roman" w:cs="Times New Roman"/>
        </w:rPr>
        <w:t xml:space="preserve">with 3-strand barbed wire extension.  Material also includes two gates and all associated clips, wires, </w:t>
      </w:r>
      <w:proofErr w:type="spellStart"/>
      <w:r w:rsidR="006A0A6E" w:rsidRPr="00BA2B53">
        <w:rPr>
          <w:rFonts w:ascii="Times New Roman" w:hAnsi="Times New Roman" w:cs="Times New Roman"/>
        </w:rPr>
        <w:t>etc</w:t>
      </w:r>
      <w:proofErr w:type="spellEnd"/>
      <w:r w:rsidR="006A0A6E" w:rsidRPr="00BA2B53">
        <w:rPr>
          <w:rFonts w:ascii="Times New Roman" w:hAnsi="Times New Roman" w:cs="Times New Roman"/>
        </w:rPr>
        <w:t>…</w:t>
      </w:r>
    </w:p>
    <w:p w14:paraId="578C8C9F" w14:textId="77777777" w:rsidR="004C13D2" w:rsidRPr="00BA2B53" w:rsidRDefault="004C13D2" w:rsidP="004C13D2">
      <w:pPr>
        <w:rPr>
          <w:rFonts w:ascii="Times New Roman" w:hAnsi="Times New Roman" w:cs="Times New Roman"/>
        </w:rPr>
      </w:pPr>
    </w:p>
    <w:p w14:paraId="14A8AB98" w14:textId="4961B451" w:rsidR="004C13D2" w:rsidRPr="00BA2B53" w:rsidRDefault="004C13D2" w:rsidP="004C13D2">
      <w:p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  <w:u w:val="single"/>
        </w:rPr>
        <w:t>Line item 2:</w:t>
      </w:r>
      <w:r w:rsidRPr="00BA2B53">
        <w:rPr>
          <w:rFonts w:ascii="Times New Roman" w:hAnsi="Times New Roman" w:cs="Times New Roman"/>
        </w:rPr>
        <w:t xml:space="preserve"> </w:t>
      </w:r>
      <w:r w:rsidR="00C81E7C" w:rsidRPr="00BA2B53">
        <w:rPr>
          <w:rFonts w:ascii="Times New Roman" w:hAnsi="Times New Roman" w:cs="Times New Roman"/>
        </w:rPr>
        <w:t xml:space="preserve">Construct </w:t>
      </w:r>
      <w:proofErr w:type="spellStart"/>
      <w:r w:rsidR="00C81E7C" w:rsidRPr="00BA2B53">
        <w:rPr>
          <w:rFonts w:ascii="Times New Roman" w:hAnsi="Times New Roman" w:cs="Times New Roman"/>
        </w:rPr>
        <w:t>chainlink</w:t>
      </w:r>
      <w:proofErr w:type="spellEnd"/>
      <w:r w:rsidR="00C81E7C" w:rsidRPr="00BA2B53">
        <w:rPr>
          <w:rFonts w:ascii="Times New Roman" w:hAnsi="Times New Roman" w:cs="Times New Roman"/>
        </w:rPr>
        <w:t xml:space="preserve"> fence</w:t>
      </w:r>
      <w:r w:rsidR="006A0A6E" w:rsidRPr="00BA2B53">
        <w:rPr>
          <w:rFonts w:ascii="Times New Roman" w:hAnsi="Times New Roman" w:cs="Times New Roman"/>
        </w:rPr>
        <w:t xml:space="preserve"> and 3-strand barbed wire</w:t>
      </w:r>
      <w:r w:rsidR="00C81E7C" w:rsidRPr="00BA2B53">
        <w:rPr>
          <w:rFonts w:ascii="Times New Roman" w:hAnsi="Times New Roman" w:cs="Times New Roman"/>
        </w:rPr>
        <w:t xml:space="preserve"> (contractor shall furnish all necessary labor, tools, equipment, transportation and incidentals).  </w:t>
      </w:r>
    </w:p>
    <w:p w14:paraId="217FE591" w14:textId="03EC2088" w:rsidR="00C81E7C" w:rsidRPr="00BA2B53" w:rsidRDefault="00C81E7C" w:rsidP="004C13D2">
      <w:p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Installation of fence shall include:</w:t>
      </w:r>
    </w:p>
    <w:p w14:paraId="69422447" w14:textId="30C342B2" w:rsidR="00C81E7C" w:rsidRPr="00BA2B53" w:rsidRDefault="00C81E7C" w:rsidP="00C81E7C">
      <w:pPr>
        <w:numPr>
          <w:ilvl w:val="0"/>
          <w:numId w:val="1"/>
        </w:numPr>
        <w:tabs>
          <w:tab w:val="num" w:pos="720"/>
        </w:tabs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Site preparati</w:t>
      </w:r>
      <w:r w:rsidR="006A0A6E" w:rsidRPr="00BA2B53">
        <w:rPr>
          <w:rFonts w:ascii="Times New Roman" w:hAnsi="Times New Roman" w:cs="Times New Roman"/>
        </w:rPr>
        <w:t>on. Site preparation will include removal of two-large trees and miscellaneous vegetation</w:t>
      </w:r>
    </w:p>
    <w:p w14:paraId="29769694" w14:textId="19A5F257" w:rsidR="00C81E7C" w:rsidRPr="00BA2B53" w:rsidRDefault="00C81E7C" w:rsidP="00C81E7C">
      <w:pPr>
        <w:numPr>
          <w:ilvl w:val="0"/>
          <w:numId w:val="1"/>
        </w:numPr>
        <w:tabs>
          <w:tab w:val="num" w:pos="720"/>
        </w:tabs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Layout and staking</w:t>
      </w:r>
      <w:r w:rsidR="006A0A6E" w:rsidRPr="00BA2B53">
        <w:rPr>
          <w:rFonts w:ascii="Times New Roman" w:hAnsi="Times New Roman" w:cs="Times New Roman"/>
        </w:rPr>
        <w:t xml:space="preserve">.  Fenceline shall follow the boundary of the property, delineated by the change in asphalt along the Southwest boundary, the asphalt </w:t>
      </w:r>
      <w:r w:rsidR="006A0A6E" w:rsidRPr="00BA2B53">
        <w:rPr>
          <w:rFonts w:ascii="Times New Roman" w:hAnsi="Times New Roman" w:cs="Times New Roman"/>
        </w:rPr>
        <w:lastRenderedPageBreak/>
        <w:t>along the south to southeast boundaries and a straight line between building corners along the north boundary.</w:t>
      </w:r>
    </w:p>
    <w:p w14:paraId="457B7CFD" w14:textId="43C5DE6A" w:rsidR="00C81E7C" w:rsidRPr="00BA2B53" w:rsidRDefault="00C81E7C" w:rsidP="00C81E7C">
      <w:pPr>
        <w:numPr>
          <w:ilvl w:val="0"/>
          <w:numId w:val="1"/>
        </w:numPr>
        <w:tabs>
          <w:tab w:val="num" w:pos="720"/>
        </w:tabs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Installation of posts, rails, and gates</w:t>
      </w:r>
      <w:r w:rsidR="006A0A6E" w:rsidRPr="00BA2B53">
        <w:rPr>
          <w:rFonts w:ascii="Times New Roman" w:hAnsi="Times New Roman" w:cs="Times New Roman"/>
        </w:rPr>
        <w:t>.</w:t>
      </w:r>
    </w:p>
    <w:p w14:paraId="2D76CBDB" w14:textId="10ECBF14" w:rsidR="00C81E7C" w:rsidRPr="00BA2B53" w:rsidRDefault="00C81E7C" w:rsidP="00C81E7C">
      <w:pPr>
        <w:numPr>
          <w:ilvl w:val="0"/>
          <w:numId w:val="1"/>
        </w:numPr>
        <w:tabs>
          <w:tab w:val="num" w:pos="720"/>
        </w:tabs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Concrete footings</w:t>
      </w:r>
    </w:p>
    <w:p w14:paraId="1970E850" w14:textId="76D730F1" w:rsidR="00C81E7C" w:rsidRPr="00BA2B53" w:rsidRDefault="00C81E7C" w:rsidP="006A0A6E">
      <w:pPr>
        <w:numPr>
          <w:ilvl w:val="0"/>
          <w:numId w:val="1"/>
        </w:numPr>
        <w:tabs>
          <w:tab w:val="num" w:pos="720"/>
        </w:tabs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Cleanup and disposal of debris </w:t>
      </w:r>
    </w:p>
    <w:p w14:paraId="1B8CFFCF" w14:textId="120F23B4" w:rsidR="00C81E7C" w:rsidRPr="00BA2B53" w:rsidRDefault="00C81E7C" w:rsidP="00C81E7C">
      <w:pPr>
        <w:rPr>
          <w:rFonts w:ascii="Times New Roman" w:hAnsi="Times New Roman" w:cs="Times New Roman"/>
        </w:rPr>
      </w:pPr>
    </w:p>
    <w:p w14:paraId="0B3E6B43" w14:textId="77777777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3.0 TECHNICAL SPECIFICATIONS</w:t>
      </w:r>
    </w:p>
    <w:p w14:paraId="74A5B29E" w14:textId="77777777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3.1 General</w:t>
      </w:r>
    </w:p>
    <w:p w14:paraId="13C249F8" w14:textId="77777777" w:rsidR="00C81E7C" w:rsidRPr="00BA2B53" w:rsidRDefault="00C81E7C" w:rsidP="00C81E7C">
      <w:p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All materials shall be new and free from defects. Installation shall conform to industry standards and applicable ASTM specifications.</w:t>
      </w:r>
    </w:p>
    <w:p w14:paraId="1F9C583B" w14:textId="6D7DD7D2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3.2 Fence Height</w:t>
      </w:r>
      <w:r w:rsidR="004C13D2" w:rsidRPr="00BA2B53">
        <w:rPr>
          <w:rFonts w:ascii="Times New Roman" w:hAnsi="Times New Roman" w:cs="Times New Roman"/>
          <w:b/>
          <w:bCs/>
        </w:rPr>
        <w:t xml:space="preserve"> and Length</w:t>
      </w:r>
    </w:p>
    <w:p w14:paraId="4BF19E8F" w14:textId="1B37932F" w:rsidR="00C81E7C" w:rsidRPr="00BA2B53" w:rsidRDefault="00C81E7C" w:rsidP="00C81E7C">
      <w:pPr>
        <w:numPr>
          <w:ilvl w:val="0"/>
          <w:numId w:val="2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Finished height: </w:t>
      </w:r>
      <w:r w:rsidRPr="00BA2B53">
        <w:rPr>
          <w:rFonts w:ascii="Times New Roman" w:hAnsi="Times New Roman" w:cs="Times New Roman"/>
          <w:b/>
          <w:bCs/>
        </w:rPr>
        <w:t>6 feet above grade</w:t>
      </w:r>
      <w:r w:rsidRPr="00BA2B53">
        <w:rPr>
          <w:rFonts w:ascii="Times New Roman" w:hAnsi="Times New Roman" w:cs="Times New Roman"/>
        </w:rPr>
        <w:t xml:space="preserve"> </w:t>
      </w:r>
      <w:r w:rsidR="006A0A6E" w:rsidRPr="00BA2B53">
        <w:rPr>
          <w:rFonts w:ascii="Times New Roman" w:hAnsi="Times New Roman" w:cs="Times New Roman"/>
        </w:rPr>
        <w:t>(</w:t>
      </w:r>
      <w:proofErr w:type="spellStart"/>
      <w:r w:rsidR="006A0A6E" w:rsidRPr="00BA2B53">
        <w:rPr>
          <w:rFonts w:ascii="Times New Roman" w:hAnsi="Times New Roman" w:cs="Times New Roman"/>
        </w:rPr>
        <w:t>chainlink</w:t>
      </w:r>
      <w:proofErr w:type="spellEnd"/>
      <w:r w:rsidR="006A0A6E" w:rsidRPr="00BA2B53">
        <w:rPr>
          <w:rFonts w:ascii="Times New Roman" w:hAnsi="Times New Roman" w:cs="Times New Roman"/>
        </w:rPr>
        <w:t xml:space="preserve">) </w:t>
      </w:r>
      <w:r w:rsidR="006A0A6E" w:rsidRPr="00BA2B53">
        <w:rPr>
          <w:rFonts w:ascii="Times New Roman" w:hAnsi="Times New Roman" w:cs="Times New Roman"/>
          <w:b/>
          <w:bCs/>
        </w:rPr>
        <w:t>plus a 3-strand barbed wire extension.</w:t>
      </w:r>
    </w:p>
    <w:p w14:paraId="5AE28E7D" w14:textId="284C6CD1" w:rsidR="004C13D2" w:rsidRPr="00BA2B53" w:rsidRDefault="004C13D2" w:rsidP="00C81E7C">
      <w:pPr>
        <w:numPr>
          <w:ilvl w:val="0"/>
          <w:numId w:val="2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Finished length: </w:t>
      </w:r>
      <w:r w:rsidRPr="00BA2B53">
        <w:rPr>
          <w:rFonts w:ascii="Times New Roman" w:hAnsi="Times New Roman" w:cs="Times New Roman"/>
          <w:b/>
          <w:bCs/>
        </w:rPr>
        <w:t>Approximately 2</w:t>
      </w:r>
      <w:r w:rsidR="0020248C" w:rsidRPr="00BA2B53">
        <w:rPr>
          <w:rFonts w:ascii="Times New Roman" w:hAnsi="Times New Roman" w:cs="Times New Roman"/>
          <w:b/>
          <w:bCs/>
        </w:rPr>
        <w:t>25</w:t>
      </w:r>
      <w:r w:rsidRPr="00BA2B53">
        <w:rPr>
          <w:rFonts w:ascii="Times New Roman" w:hAnsi="Times New Roman" w:cs="Times New Roman"/>
          <w:b/>
          <w:bCs/>
        </w:rPr>
        <w:t>’</w:t>
      </w:r>
      <w:r w:rsidRPr="00BA2B53">
        <w:rPr>
          <w:rFonts w:ascii="Times New Roman" w:hAnsi="Times New Roman" w:cs="Times New Roman"/>
        </w:rPr>
        <w:t xml:space="preserve"> combined from two sections of fencing. (length must be verified by contractor on site and shall be plumb to buildings and </w:t>
      </w:r>
      <w:proofErr w:type="gramStart"/>
      <w:r w:rsidRPr="00BA2B53">
        <w:rPr>
          <w:rFonts w:ascii="Times New Roman" w:hAnsi="Times New Roman" w:cs="Times New Roman"/>
        </w:rPr>
        <w:t>corners)</w:t>
      </w:r>
      <w:r w:rsidR="006A0A6E" w:rsidRPr="00BA2B53">
        <w:rPr>
          <w:rFonts w:ascii="Times New Roman" w:hAnsi="Times New Roman" w:cs="Times New Roman"/>
        </w:rPr>
        <w:t xml:space="preserve">  Where</w:t>
      </w:r>
      <w:proofErr w:type="gramEnd"/>
      <w:r w:rsidR="006A0A6E" w:rsidRPr="00BA2B53">
        <w:rPr>
          <w:rFonts w:ascii="Times New Roman" w:hAnsi="Times New Roman" w:cs="Times New Roman"/>
        </w:rPr>
        <w:t xml:space="preserve"> fence meets the building, a wing extension can be used to close gaps from the nearest post that can be installed.</w:t>
      </w:r>
    </w:p>
    <w:p w14:paraId="0F5CA699" w14:textId="77777777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3.3 Fence Fabric</w:t>
      </w:r>
    </w:p>
    <w:p w14:paraId="706FFC78" w14:textId="77777777" w:rsidR="00C81E7C" w:rsidRPr="00BA2B53" w:rsidRDefault="00C81E7C" w:rsidP="00C81E7C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9-gauge galvanized steel chain-link fabric </w:t>
      </w:r>
    </w:p>
    <w:p w14:paraId="13356CFA" w14:textId="77777777" w:rsidR="00C81E7C" w:rsidRPr="00BA2B53" w:rsidRDefault="00C81E7C" w:rsidP="00C81E7C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2-inch diamond mesh </w:t>
      </w:r>
    </w:p>
    <w:p w14:paraId="03A25D29" w14:textId="77777777" w:rsidR="00C81E7C" w:rsidRPr="00BA2B53" w:rsidRDefault="00C81E7C" w:rsidP="00C81E7C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Coating: </w:t>
      </w:r>
    </w:p>
    <w:p w14:paraId="06DC9310" w14:textId="73AAADBA" w:rsidR="00C81E7C" w:rsidRPr="00BA2B53" w:rsidRDefault="00C81E7C" w:rsidP="00C81E7C">
      <w:pPr>
        <w:numPr>
          <w:ilvl w:val="1"/>
          <w:numId w:val="3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  <w:b/>
          <w:bCs/>
        </w:rPr>
        <w:t>Class 2 galvanized</w:t>
      </w:r>
    </w:p>
    <w:p w14:paraId="168A625A" w14:textId="77777777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3.4 Posts and Rails</w:t>
      </w:r>
    </w:p>
    <w:p w14:paraId="55EBC3BA" w14:textId="77777777" w:rsidR="00C81E7C" w:rsidRPr="00BA2B53" w:rsidRDefault="00C81E7C" w:rsidP="00C81E7C">
      <w:pPr>
        <w:numPr>
          <w:ilvl w:val="0"/>
          <w:numId w:val="4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  <w:b/>
          <w:bCs/>
        </w:rPr>
        <w:t>Line Posts:</w:t>
      </w:r>
      <w:r w:rsidRPr="00BA2B53">
        <w:rPr>
          <w:rFonts w:ascii="Times New Roman" w:hAnsi="Times New Roman" w:cs="Times New Roman"/>
        </w:rPr>
        <w:t xml:space="preserve"> Minimum 2-3/8" OD galvanized steel pipe, spaced ≤10 ft OC </w:t>
      </w:r>
    </w:p>
    <w:p w14:paraId="50C096C7" w14:textId="77777777" w:rsidR="00C81E7C" w:rsidRPr="00BA2B53" w:rsidRDefault="00C81E7C" w:rsidP="00C81E7C">
      <w:pPr>
        <w:numPr>
          <w:ilvl w:val="0"/>
          <w:numId w:val="4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  <w:b/>
          <w:bCs/>
        </w:rPr>
        <w:t>Terminal Posts:</w:t>
      </w:r>
      <w:r w:rsidRPr="00BA2B53">
        <w:rPr>
          <w:rFonts w:ascii="Times New Roman" w:hAnsi="Times New Roman" w:cs="Times New Roman"/>
        </w:rPr>
        <w:t xml:space="preserve"> Minimum 2-7/8" OD galvanized steel pipe </w:t>
      </w:r>
    </w:p>
    <w:p w14:paraId="076532D4" w14:textId="77777777" w:rsidR="00C81E7C" w:rsidRPr="00BA2B53" w:rsidRDefault="00C81E7C" w:rsidP="00C81E7C">
      <w:pPr>
        <w:numPr>
          <w:ilvl w:val="0"/>
          <w:numId w:val="4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  <w:b/>
          <w:bCs/>
        </w:rPr>
        <w:t>Top Rail:</w:t>
      </w:r>
      <w:r w:rsidRPr="00BA2B53">
        <w:rPr>
          <w:rFonts w:ascii="Times New Roman" w:hAnsi="Times New Roman" w:cs="Times New Roman"/>
        </w:rPr>
        <w:t xml:space="preserve"> Continuous 1-5/8" OD galvanized pipe </w:t>
      </w:r>
    </w:p>
    <w:p w14:paraId="505B9D05" w14:textId="6B85A78A" w:rsidR="00C81E7C" w:rsidRPr="00BA2B53" w:rsidRDefault="00C81E7C" w:rsidP="00C81E7C">
      <w:pPr>
        <w:numPr>
          <w:ilvl w:val="0"/>
          <w:numId w:val="4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  <w:b/>
          <w:bCs/>
        </w:rPr>
        <w:t>Bottom:</w:t>
      </w:r>
      <w:r w:rsidRPr="00BA2B53">
        <w:rPr>
          <w:rFonts w:ascii="Times New Roman" w:hAnsi="Times New Roman" w:cs="Times New Roman"/>
        </w:rPr>
        <w:t xml:space="preserve"> 7-gauge tension wire</w:t>
      </w:r>
    </w:p>
    <w:p w14:paraId="65A3B6E2" w14:textId="77777777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3.5 Footings</w:t>
      </w:r>
    </w:p>
    <w:p w14:paraId="003A9458" w14:textId="77777777" w:rsidR="0024545F" w:rsidRPr="00BA2B53" w:rsidRDefault="00C81E7C" w:rsidP="00C81E7C">
      <w:pPr>
        <w:numPr>
          <w:ilvl w:val="0"/>
          <w:numId w:val="5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Minimum</w:t>
      </w:r>
      <w:r w:rsidR="0024545F" w:rsidRPr="00BA2B53">
        <w:rPr>
          <w:rFonts w:ascii="Times New Roman" w:hAnsi="Times New Roman" w:cs="Times New Roman"/>
        </w:rPr>
        <w:t>:</w:t>
      </w:r>
    </w:p>
    <w:p w14:paraId="656B2686" w14:textId="77777777" w:rsidR="00BA2B53" w:rsidRPr="00BA2B53" w:rsidRDefault="00BA2B53" w:rsidP="00BA2B53">
      <w:pPr>
        <w:pStyle w:val="ListParagraph"/>
        <w:numPr>
          <w:ilvl w:val="1"/>
          <w:numId w:val="5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Inline posts: minimum is 10” diameter x 30” deep</w:t>
      </w:r>
    </w:p>
    <w:p w14:paraId="5AB1CEBA" w14:textId="77777777" w:rsidR="00BA2B53" w:rsidRPr="00BA2B53" w:rsidRDefault="00BA2B53" w:rsidP="00BA2B53">
      <w:pPr>
        <w:pStyle w:val="ListParagraph"/>
        <w:numPr>
          <w:ilvl w:val="1"/>
          <w:numId w:val="5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lastRenderedPageBreak/>
        <w:t>Corner and gate posts: minimum 16” diameter x 40” deep</w:t>
      </w:r>
    </w:p>
    <w:p w14:paraId="6400F942" w14:textId="77777777" w:rsidR="00C81E7C" w:rsidRPr="00BA2B53" w:rsidRDefault="00C81E7C" w:rsidP="00C81E7C">
      <w:pPr>
        <w:numPr>
          <w:ilvl w:val="0"/>
          <w:numId w:val="5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Concrete: Minimum 3,000 psi </w:t>
      </w:r>
    </w:p>
    <w:p w14:paraId="14673FA2" w14:textId="77777777" w:rsidR="00C81E7C" w:rsidRPr="00BA2B53" w:rsidRDefault="00C81E7C" w:rsidP="00C81E7C">
      <w:pPr>
        <w:numPr>
          <w:ilvl w:val="0"/>
          <w:numId w:val="5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Posts plumb and aligned </w:t>
      </w:r>
    </w:p>
    <w:p w14:paraId="5800D77B" w14:textId="77777777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3.6 Fittings</w:t>
      </w:r>
    </w:p>
    <w:p w14:paraId="33577B47" w14:textId="77777777" w:rsidR="00C81E7C" w:rsidRPr="00BA2B53" w:rsidRDefault="00C81E7C" w:rsidP="00C81E7C">
      <w:pPr>
        <w:numPr>
          <w:ilvl w:val="0"/>
          <w:numId w:val="6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Galvanized steel or aluminum fittings </w:t>
      </w:r>
    </w:p>
    <w:p w14:paraId="3E21145B" w14:textId="77777777" w:rsidR="00C81E7C" w:rsidRPr="00BA2B53" w:rsidRDefault="00C81E7C" w:rsidP="00C81E7C">
      <w:pPr>
        <w:numPr>
          <w:ilvl w:val="0"/>
          <w:numId w:val="6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Ties spaced per ASTM F567 </w:t>
      </w:r>
    </w:p>
    <w:p w14:paraId="1616BE6E" w14:textId="310B3CD5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3.7 Gates</w:t>
      </w:r>
    </w:p>
    <w:p w14:paraId="7161B3E2" w14:textId="0DB10EEA" w:rsidR="004C13D2" w:rsidRPr="00BA2B53" w:rsidRDefault="004C13D2" w:rsidP="00C81E7C">
      <w:pPr>
        <w:numPr>
          <w:ilvl w:val="0"/>
          <w:numId w:val="7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Amount: Two (2)</w:t>
      </w:r>
    </w:p>
    <w:p w14:paraId="01942D80" w14:textId="173923C1" w:rsidR="00C81E7C" w:rsidRPr="00BA2B53" w:rsidRDefault="00C81E7C" w:rsidP="00C81E7C">
      <w:pPr>
        <w:numPr>
          <w:ilvl w:val="0"/>
          <w:numId w:val="7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Type: 20’ double swing gate</w:t>
      </w:r>
      <w:r w:rsidR="0024545F" w:rsidRPr="00BA2B53">
        <w:rPr>
          <w:rFonts w:ascii="Times New Roman" w:hAnsi="Times New Roman" w:cs="Times New Roman"/>
        </w:rPr>
        <w:t xml:space="preserve"> with wheel</w:t>
      </w:r>
    </w:p>
    <w:p w14:paraId="46914798" w14:textId="4F88C665" w:rsidR="0024545F" w:rsidRPr="00BA2B53" w:rsidRDefault="0024545F" w:rsidP="0024545F">
      <w:pPr>
        <w:numPr>
          <w:ilvl w:val="1"/>
          <w:numId w:val="7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Full swing</w:t>
      </w:r>
    </w:p>
    <w:p w14:paraId="2D4DBF03" w14:textId="27B8ED5F" w:rsidR="0024545F" w:rsidRPr="00BA2B53" w:rsidRDefault="0024545F" w:rsidP="0024545F">
      <w:pPr>
        <w:numPr>
          <w:ilvl w:val="1"/>
          <w:numId w:val="7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Center </w:t>
      </w:r>
      <w:proofErr w:type="gramStart"/>
      <w:r w:rsidRPr="00BA2B53">
        <w:rPr>
          <w:rFonts w:ascii="Times New Roman" w:hAnsi="Times New Roman" w:cs="Times New Roman"/>
        </w:rPr>
        <w:t>drop</w:t>
      </w:r>
      <w:proofErr w:type="gramEnd"/>
      <w:r w:rsidRPr="00BA2B53">
        <w:rPr>
          <w:rFonts w:ascii="Times New Roman" w:hAnsi="Times New Roman" w:cs="Times New Roman"/>
        </w:rPr>
        <w:t xml:space="preserve"> leg</w:t>
      </w:r>
    </w:p>
    <w:p w14:paraId="2CA22912" w14:textId="77777777" w:rsidR="00C81E7C" w:rsidRPr="00BA2B53" w:rsidRDefault="00C81E7C" w:rsidP="00C81E7C">
      <w:pPr>
        <w:numPr>
          <w:ilvl w:val="0"/>
          <w:numId w:val="7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Frame: Galvanized steel tubing </w:t>
      </w:r>
    </w:p>
    <w:p w14:paraId="640E5966" w14:textId="6042C277" w:rsidR="00C81E7C" w:rsidRPr="00BA2B53" w:rsidRDefault="00C81E7C" w:rsidP="00C81E7C">
      <w:pPr>
        <w:numPr>
          <w:ilvl w:val="0"/>
          <w:numId w:val="7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Hardware: Hinges</w:t>
      </w:r>
      <w:r w:rsidR="0024545F" w:rsidRPr="00BA2B53">
        <w:rPr>
          <w:rFonts w:ascii="Times New Roman" w:hAnsi="Times New Roman" w:cs="Times New Roman"/>
        </w:rPr>
        <w:t xml:space="preserve"> and latch (DOFAW will provide padlock)</w:t>
      </w:r>
    </w:p>
    <w:p w14:paraId="12C2583B" w14:textId="2177F56D" w:rsidR="00C81E7C" w:rsidRPr="00BA2B53" w:rsidRDefault="00C81E7C" w:rsidP="00C81E7C">
      <w:pPr>
        <w:rPr>
          <w:rFonts w:ascii="Times New Roman" w:hAnsi="Times New Roman" w:cs="Times New Roman"/>
        </w:rPr>
      </w:pPr>
    </w:p>
    <w:p w14:paraId="44BF91BF" w14:textId="77777777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4.0 STANDARDS</w:t>
      </w:r>
    </w:p>
    <w:p w14:paraId="04471CB7" w14:textId="77777777" w:rsidR="00C81E7C" w:rsidRPr="00BA2B53" w:rsidRDefault="00C81E7C" w:rsidP="00C81E7C">
      <w:p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Work shall comply with:</w:t>
      </w:r>
    </w:p>
    <w:p w14:paraId="3725412B" w14:textId="77777777" w:rsidR="00C81E7C" w:rsidRPr="00BA2B53" w:rsidRDefault="00C81E7C" w:rsidP="00C81E7C">
      <w:pPr>
        <w:numPr>
          <w:ilvl w:val="0"/>
          <w:numId w:val="9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ASTM A392 – Zinc-Coated Steel Chain-Link Fabric </w:t>
      </w:r>
    </w:p>
    <w:p w14:paraId="2B41DA4D" w14:textId="77777777" w:rsidR="00C81E7C" w:rsidRPr="00BA2B53" w:rsidRDefault="00C81E7C" w:rsidP="00C81E7C">
      <w:pPr>
        <w:numPr>
          <w:ilvl w:val="0"/>
          <w:numId w:val="9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ASTM F567 – Installation of Chain-Link Fence </w:t>
      </w:r>
    </w:p>
    <w:p w14:paraId="5DFDBF95" w14:textId="1B297B9D" w:rsidR="00C81E7C" w:rsidRPr="00BA2B53" w:rsidRDefault="00C81E7C" w:rsidP="00C81E7C">
      <w:pPr>
        <w:rPr>
          <w:rFonts w:ascii="Times New Roman" w:hAnsi="Times New Roman" w:cs="Times New Roman"/>
        </w:rPr>
      </w:pPr>
    </w:p>
    <w:p w14:paraId="6AAB904B" w14:textId="77777777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5.0 PREVAILING WAGE REQUIREMENTS (Chapter 104, HRS)</w:t>
      </w:r>
    </w:p>
    <w:p w14:paraId="52CB6CEE" w14:textId="77777777" w:rsidR="00C81E7C" w:rsidRPr="00BA2B53" w:rsidRDefault="00C81E7C" w:rsidP="00C81E7C">
      <w:p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This project is subject to </w:t>
      </w:r>
      <w:r w:rsidRPr="00BA2B53">
        <w:rPr>
          <w:rFonts w:ascii="Times New Roman" w:hAnsi="Times New Roman" w:cs="Times New Roman"/>
          <w:b/>
          <w:bCs/>
        </w:rPr>
        <w:t xml:space="preserve">Chapter 104, </w:t>
      </w:r>
      <w:proofErr w:type="spellStart"/>
      <w:r w:rsidRPr="00BA2B53">
        <w:rPr>
          <w:rFonts w:ascii="Times New Roman" w:hAnsi="Times New Roman" w:cs="Times New Roman"/>
          <w:b/>
          <w:bCs/>
        </w:rPr>
        <w:t>Hawaiʻi</w:t>
      </w:r>
      <w:proofErr w:type="spellEnd"/>
      <w:r w:rsidRPr="00BA2B53">
        <w:rPr>
          <w:rFonts w:ascii="Times New Roman" w:hAnsi="Times New Roman" w:cs="Times New Roman"/>
          <w:b/>
          <w:bCs/>
        </w:rPr>
        <w:t xml:space="preserve"> Revised Statutes (Wages and Hours of Employees on Public Works)</w:t>
      </w:r>
      <w:r w:rsidRPr="00BA2B53">
        <w:rPr>
          <w:rFonts w:ascii="Times New Roman" w:hAnsi="Times New Roman" w:cs="Times New Roman"/>
        </w:rPr>
        <w:t>.</w:t>
      </w:r>
    </w:p>
    <w:p w14:paraId="611EBE93" w14:textId="77777777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5.1 Wage Rates</w:t>
      </w:r>
    </w:p>
    <w:p w14:paraId="7381FE9E" w14:textId="77777777" w:rsidR="00C81E7C" w:rsidRPr="00BA2B53" w:rsidRDefault="00C81E7C" w:rsidP="00C81E7C">
      <w:pPr>
        <w:numPr>
          <w:ilvl w:val="0"/>
          <w:numId w:val="10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Contractor shall pay all laborers and mechanics not less than the </w:t>
      </w:r>
      <w:r w:rsidRPr="00BA2B53">
        <w:rPr>
          <w:rFonts w:ascii="Times New Roman" w:hAnsi="Times New Roman" w:cs="Times New Roman"/>
          <w:b/>
          <w:bCs/>
        </w:rPr>
        <w:t>prevailing wage rates</w:t>
      </w:r>
      <w:r w:rsidRPr="00BA2B53">
        <w:rPr>
          <w:rFonts w:ascii="Times New Roman" w:hAnsi="Times New Roman" w:cs="Times New Roman"/>
        </w:rPr>
        <w:t xml:space="preserve"> as determined by the </w:t>
      </w:r>
      <w:proofErr w:type="spellStart"/>
      <w:r w:rsidRPr="00BA2B53">
        <w:rPr>
          <w:rFonts w:ascii="Times New Roman" w:hAnsi="Times New Roman" w:cs="Times New Roman"/>
          <w:b/>
          <w:bCs/>
        </w:rPr>
        <w:t>Hawaiʻi</w:t>
      </w:r>
      <w:proofErr w:type="spellEnd"/>
      <w:r w:rsidRPr="00BA2B53">
        <w:rPr>
          <w:rFonts w:ascii="Times New Roman" w:hAnsi="Times New Roman" w:cs="Times New Roman"/>
          <w:b/>
          <w:bCs/>
        </w:rPr>
        <w:t xml:space="preserve"> Department of Labor and Industrial Relations (DLIR)</w:t>
      </w:r>
      <w:r w:rsidRPr="00BA2B53">
        <w:rPr>
          <w:rFonts w:ascii="Times New Roman" w:hAnsi="Times New Roman" w:cs="Times New Roman"/>
        </w:rPr>
        <w:t xml:space="preserve">. </w:t>
      </w:r>
    </w:p>
    <w:p w14:paraId="5D11DED8" w14:textId="77777777" w:rsidR="00C81E7C" w:rsidRPr="00BA2B53" w:rsidRDefault="00C81E7C" w:rsidP="00C81E7C">
      <w:pPr>
        <w:numPr>
          <w:ilvl w:val="0"/>
          <w:numId w:val="10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Applicable wage rate schedule: </w:t>
      </w:r>
      <w:r w:rsidRPr="00BA2B53">
        <w:rPr>
          <w:rFonts w:ascii="Times New Roman" w:hAnsi="Times New Roman" w:cs="Times New Roman"/>
          <w:b/>
          <w:bCs/>
        </w:rPr>
        <w:t>DLIR Wage Rate Schedule No. [INSERT]</w:t>
      </w:r>
      <w:r w:rsidRPr="00BA2B53">
        <w:rPr>
          <w:rFonts w:ascii="Times New Roman" w:hAnsi="Times New Roman" w:cs="Times New Roman"/>
        </w:rPr>
        <w:t xml:space="preserve">, including all current updates. </w:t>
      </w:r>
    </w:p>
    <w:p w14:paraId="119EF098" w14:textId="77777777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5.2 Certified Payroll</w:t>
      </w:r>
    </w:p>
    <w:p w14:paraId="1980AED1" w14:textId="77777777" w:rsidR="00C81E7C" w:rsidRPr="00BA2B53" w:rsidRDefault="00C81E7C" w:rsidP="00C81E7C">
      <w:pPr>
        <w:numPr>
          <w:ilvl w:val="0"/>
          <w:numId w:val="11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lastRenderedPageBreak/>
        <w:t xml:space="preserve">Contractor and all subcontractors shall submit </w:t>
      </w:r>
      <w:r w:rsidRPr="00BA2B53">
        <w:rPr>
          <w:rFonts w:ascii="Times New Roman" w:hAnsi="Times New Roman" w:cs="Times New Roman"/>
          <w:b/>
          <w:bCs/>
        </w:rPr>
        <w:t>weekly certified payroll records</w:t>
      </w:r>
      <w:r w:rsidRPr="00BA2B53">
        <w:rPr>
          <w:rFonts w:ascii="Times New Roman" w:hAnsi="Times New Roman" w:cs="Times New Roman"/>
        </w:rPr>
        <w:t xml:space="preserve"> (Form WH-38 or equivalent). </w:t>
      </w:r>
    </w:p>
    <w:p w14:paraId="78BF5938" w14:textId="77777777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5.3 Posting Requirements</w:t>
      </w:r>
    </w:p>
    <w:p w14:paraId="5FCEBC9E" w14:textId="77777777" w:rsidR="00C81E7C" w:rsidRPr="00BA2B53" w:rsidRDefault="00C81E7C" w:rsidP="00C81E7C">
      <w:pPr>
        <w:numPr>
          <w:ilvl w:val="0"/>
          <w:numId w:val="12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Wage rate schedule shall be posted at the job site in a visible location. </w:t>
      </w:r>
    </w:p>
    <w:p w14:paraId="1926DC3B" w14:textId="77777777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5.4 Compliance</w:t>
      </w:r>
    </w:p>
    <w:p w14:paraId="02DB8D51" w14:textId="77777777" w:rsidR="00C81E7C" w:rsidRPr="00BA2B53" w:rsidRDefault="00C81E7C" w:rsidP="00C81E7C">
      <w:p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Failure to comply may result in:</w:t>
      </w:r>
    </w:p>
    <w:p w14:paraId="3BC913A6" w14:textId="77777777" w:rsidR="00C81E7C" w:rsidRPr="00BA2B53" w:rsidRDefault="00C81E7C" w:rsidP="00C81E7C">
      <w:pPr>
        <w:numPr>
          <w:ilvl w:val="0"/>
          <w:numId w:val="13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Withholding of payments </w:t>
      </w:r>
    </w:p>
    <w:p w14:paraId="2C039C21" w14:textId="77777777" w:rsidR="00C81E7C" w:rsidRPr="00BA2B53" w:rsidRDefault="00C81E7C" w:rsidP="00C81E7C">
      <w:pPr>
        <w:numPr>
          <w:ilvl w:val="0"/>
          <w:numId w:val="13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Contract termination </w:t>
      </w:r>
    </w:p>
    <w:p w14:paraId="218959C9" w14:textId="77777777" w:rsidR="00C81E7C" w:rsidRPr="00BA2B53" w:rsidRDefault="00C81E7C" w:rsidP="00C81E7C">
      <w:pPr>
        <w:numPr>
          <w:ilvl w:val="0"/>
          <w:numId w:val="13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Debarment pursuant to HRS §104 </w:t>
      </w:r>
    </w:p>
    <w:p w14:paraId="2D46258C" w14:textId="301B1CB8" w:rsidR="00C81E7C" w:rsidRPr="00BA2B53" w:rsidRDefault="00C81E7C" w:rsidP="00C81E7C">
      <w:pPr>
        <w:rPr>
          <w:rFonts w:ascii="Times New Roman" w:hAnsi="Times New Roman" w:cs="Times New Roman"/>
        </w:rPr>
      </w:pPr>
    </w:p>
    <w:p w14:paraId="771B482B" w14:textId="77777777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6.0 PERMITS AND UTILITIES</w:t>
      </w:r>
    </w:p>
    <w:p w14:paraId="6CAC916E" w14:textId="77777777" w:rsidR="00C81E7C" w:rsidRPr="00BA2B53" w:rsidRDefault="00C81E7C" w:rsidP="00C81E7C">
      <w:pPr>
        <w:numPr>
          <w:ilvl w:val="0"/>
          <w:numId w:val="14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Contractor shall obtain all necessary permits unless otherwise specified </w:t>
      </w:r>
    </w:p>
    <w:p w14:paraId="335413E2" w14:textId="77777777" w:rsidR="00C81E7C" w:rsidRPr="00BA2B53" w:rsidRDefault="00C81E7C" w:rsidP="00C81E7C">
      <w:pPr>
        <w:numPr>
          <w:ilvl w:val="0"/>
          <w:numId w:val="14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Contractor shall verify underground utilities (call 811) prior to excavation </w:t>
      </w:r>
    </w:p>
    <w:p w14:paraId="3B8BA6BC" w14:textId="5E6DA9E2" w:rsidR="00C81E7C" w:rsidRPr="00BA2B53" w:rsidRDefault="00C81E7C" w:rsidP="00C81E7C">
      <w:pPr>
        <w:rPr>
          <w:rFonts w:ascii="Times New Roman" w:hAnsi="Times New Roman" w:cs="Times New Roman"/>
        </w:rPr>
      </w:pPr>
    </w:p>
    <w:p w14:paraId="778847C5" w14:textId="77777777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7.0 CONTRACT TIME</w:t>
      </w:r>
    </w:p>
    <w:p w14:paraId="423649BA" w14:textId="77777777" w:rsidR="00C81E7C" w:rsidRPr="00BA2B53" w:rsidRDefault="00C81E7C" w:rsidP="00C81E7C">
      <w:pPr>
        <w:numPr>
          <w:ilvl w:val="0"/>
          <w:numId w:val="15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Notice to Proceed issued by the State </w:t>
      </w:r>
    </w:p>
    <w:p w14:paraId="37B73378" w14:textId="4B31B299" w:rsidR="00C81E7C" w:rsidRPr="00BA2B53" w:rsidRDefault="004C13D2" w:rsidP="00C81E7C">
      <w:pPr>
        <w:numPr>
          <w:ilvl w:val="0"/>
          <w:numId w:val="15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S</w:t>
      </w:r>
      <w:r w:rsidR="00C81E7C" w:rsidRPr="00BA2B53">
        <w:rPr>
          <w:rFonts w:ascii="Times New Roman" w:hAnsi="Times New Roman" w:cs="Times New Roman"/>
        </w:rPr>
        <w:t xml:space="preserve">hall be completed within </w:t>
      </w:r>
      <w:r w:rsidRPr="00BA2B53">
        <w:rPr>
          <w:rFonts w:ascii="Times New Roman" w:hAnsi="Times New Roman" w:cs="Times New Roman"/>
          <w:b/>
          <w:bCs/>
        </w:rPr>
        <w:t>365</w:t>
      </w:r>
      <w:r w:rsidR="00C81E7C" w:rsidRPr="00BA2B53">
        <w:rPr>
          <w:rFonts w:ascii="Times New Roman" w:hAnsi="Times New Roman" w:cs="Times New Roman"/>
          <w:b/>
          <w:bCs/>
        </w:rPr>
        <w:t xml:space="preserve"> calendar days</w:t>
      </w:r>
      <w:r w:rsidR="00C81E7C" w:rsidRPr="00BA2B53">
        <w:rPr>
          <w:rFonts w:ascii="Times New Roman" w:hAnsi="Times New Roman" w:cs="Times New Roman"/>
        </w:rPr>
        <w:t xml:space="preserve"> from NTP </w:t>
      </w:r>
    </w:p>
    <w:p w14:paraId="0A3E66B4" w14:textId="09495C7C" w:rsidR="00C81E7C" w:rsidRPr="00BA2B53" w:rsidRDefault="00C81E7C" w:rsidP="00C81E7C">
      <w:pPr>
        <w:rPr>
          <w:rFonts w:ascii="Times New Roman" w:hAnsi="Times New Roman" w:cs="Times New Roman"/>
        </w:rPr>
      </w:pPr>
    </w:p>
    <w:p w14:paraId="16F6AE48" w14:textId="77777777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8.0 INSURANCE REQUIREMENTS</w:t>
      </w:r>
    </w:p>
    <w:p w14:paraId="1088BE0D" w14:textId="77777777" w:rsidR="00C81E7C" w:rsidRPr="00BA2B53" w:rsidRDefault="00C81E7C" w:rsidP="00C81E7C">
      <w:p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Contractor shall provide:</w:t>
      </w:r>
    </w:p>
    <w:p w14:paraId="68EFAD8C" w14:textId="77777777" w:rsidR="00C81E7C" w:rsidRPr="00BA2B53" w:rsidRDefault="00C81E7C" w:rsidP="00C81E7C">
      <w:pPr>
        <w:numPr>
          <w:ilvl w:val="0"/>
          <w:numId w:val="16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General Liability: $1,000,000 per occurrence </w:t>
      </w:r>
    </w:p>
    <w:p w14:paraId="4DE1AFDF" w14:textId="77777777" w:rsidR="00C81E7C" w:rsidRPr="00BA2B53" w:rsidRDefault="00C81E7C" w:rsidP="00C81E7C">
      <w:pPr>
        <w:numPr>
          <w:ilvl w:val="0"/>
          <w:numId w:val="16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Workers’ Compensation (per HRS Chapter 386) </w:t>
      </w:r>
    </w:p>
    <w:p w14:paraId="6624D9F2" w14:textId="77777777" w:rsidR="00C81E7C" w:rsidRPr="00BA2B53" w:rsidRDefault="00C81E7C" w:rsidP="00C81E7C">
      <w:pPr>
        <w:numPr>
          <w:ilvl w:val="0"/>
          <w:numId w:val="16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Automobile Liability: $1,000,000 </w:t>
      </w:r>
    </w:p>
    <w:p w14:paraId="2ECA143F" w14:textId="77777777" w:rsidR="00C81E7C" w:rsidRPr="00BA2B53" w:rsidRDefault="00C81E7C" w:rsidP="00C81E7C">
      <w:p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State of </w:t>
      </w:r>
      <w:proofErr w:type="spellStart"/>
      <w:r w:rsidRPr="00BA2B53">
        <w:rPr>
          <w:rFonts w:ascii="Times New Roman" w:hAnsi="Times New Roman" w:cs="Times New Roman"/>
        </w:rPr>
        <w:t>Hawaiʻi</w:t>
      </w:r>
      <w:proofErr w:type="spellEnd"/>
      <w:r w:rsidRPr="00BA2B53">
        <w:rPr>
          <w:rFonts w:ascii="Times New Roman" w:hAnsi="Times New Roman" w:cs="Times New Roman"/>
        </w:rPr>
        <w:t xml:space="preserve"> shall be named as additional insured</w:t>
      </w:r>
    </w:p>
    <w:p w14:paraId="19778DFB" w14:textId="326C8C26" w:rsidR="00C81E7C" w:rsidRPr="00BA2B53" w:rsidRDefault="00C81E7C" w:rsidP="00C81E7C">
      <w:pPr>
        <w:rPr>
          <w:rFonts w:ascii="Times New Roman" w:hAnsi="Times New Roman" w:cs="Times New Roman"/>
        </w:rPr>
      </w:pPr>
    </w:p>
    <w:p w14:paraId="1A8E888A" w14:textId="77777777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9.0 BID SUBMITTAL REQUIREMENTS</w:t>
      </w:r>
    </w:p>
    <w:p w14:paraId="6918CC01" w14:textId="77777777" w:rsidR="00C81E7C" w:rsidRPr="00BA2B53" w:rsidRDefault="00C81E7C" w:rsidP="00C81E7C">
      <w:p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Bidders shall submit via </w:t>
      </w:r>
      <w:proofErr w:type="spellStart"/>
      <w:r w:rsidRPr="00BA2B53">
        <w:rPr>
          <w:rFonts w:ascii="Times New Roman" w:hAnsi="Times New Roman" w:cs="Times New Roman"/>
        </w:rPr>
        <w:t>HIePRO</w:t>
      </w:r>
      <w:proofErr w:type="spellEnd"/>
      <w:r w:rsidRPr="00BA2B53">
        <w:rPr>
          <w:rFonts w:ascii="Times New Roman" w:hAnsi="Times New Roman" w:cs="Times New Roman"/>
        </w:rPr>
        <w:t>:</w:t>
      </w:r>
    </w:p>
    <w:p w14:paraId="77573334" w14:textId="77777777" w:rsidR="00C81E7C" w:rsidRPr="00BA2B53" w:rsidRDefault="00C81E7C" w:rsidP="00C81E7C">
      <w:pPr>
        <w:numPr>
          <w:ilvl w:val="0"/>
          <w:numId w:val="17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lastRenderedPageBreak/>
        <w:t xml:space="preserve">Bid Form (lump sum and/or unit price per linear foot) </w:t>
      </w:r>
    </w:p>
    <w:p w14:paraId="675440DB" w14:textId="77777777" w:rsidR="00C81E7C" w:rsidRPr="00BA2B53" w:rsidRDefault="00C81E7C" w:rsidP="00C81E7C">
      <w:pPr>
        <w:numPr>
          <w:ilvl w:val="0"/>
          <w:numId w:val="17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Contractor’s License (</w:t>
      </w:r>
      <w:proofErr w:type="spellStart"/>
      <w:r w:rsidRPr="00BA2B53">
        <w:rPr>
          <w:rFonts w:ascii="Times New Roman" w:hAnsi="Times New Roman" w:cs="Times New Roman"/>
        </w:rPr>
        <w:t>Hawaiʻi</w:t>
      </w:r>
      <w:proofErr w:type="spellEnd"/>
      <w:r w:rsidRPr="00BA2B53">
        <w:rPr>
          <w:rFonts w:ascii="Times New Roman" w:hAnsi="Times New Roman" w:cs="Times New Roman"/>
        </w:rPr>
        <w:t xml:space="preserve"> C-13 Fencing or appropriate classification) </w:t>
      </w:r>
    </w:p>
    <w:p w14:paraId="26491236" w14:textId="77777777" w:rsidR="00C81E7C" w:rsidRPr="00BA2B53" w:rsidRDefault="00C81E7C" w:rsidP="00C81E7C">
      <w:pPr>
        <w:numPr>
          <w:ilvl w:val="0"/>
          <w:numId w:val="17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References for similar projects </w:t>
      </w:r>
    </w:p>
    <w:p w14:paraId="06FDCDA1" w14:textId="4C9D80DB" w:rsidR="00C81E7C" w:rsidRPr="00BA2B53" w:rsidRDefault="00C81E7C" w:rsidP="00C81E7C">
      <w:pPr>
        <w:rPr>
          <w:rFonts w:ascii="Times New Roman" w:hAnsi="Times New Roman" w:cs="Times New Roman"/>
        </w:rPr>
      </w:pPr>
    </w:p>
    <w:p w14:paraId="51C65043" w14:textId="77777777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10.0 CONTRACTOR QUALIFICATIONS</w:t>
      </w:r>
    </w:p>
    <w:p w14:paraId="4001EBB6" w14:textId="77777777" w:rsidR="00C81E7C" w:rsidRPr="00BA2B53" w:rsidRDefault="00C81E7C" w:rsidP="00C81E7C">
      <w:pPr>
        <w:numPr>
          <w:ilvl w:val="0"/>
          <w:numId w:val="18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Must hold a valid </w:t>
      </w:r>
      <w:proofErr w:type="spellStart"/>
      <w:r w:rsidRPr="00BA2B53">
        <w:rPr>
          <w:rFonts w:ascii="Times New Roman" w:hAnsi="Times New Roman" w:cs="Times New Roman"/>
        </w:rPr>
        <w:t>Hawaiʻi</w:t>
      </w:r>
      <w:proofErr w:type="spellEnd"/>
      <w:r w:rsidRPr="00BA2B53">
        <w:rPr>
          <w:rFonts w:ascii="Times New Roman" w:hAnsi="Times New Roman" w:cs="Times New Roman"/>
        </w:rPr>
        <w:t xml:space="preserve"> contractor’s license at time of bid opening </w:t>
      </w:r>
    </w:p>
    <w:p w14:paraId="24BC8900" w14:textId="77777777" w:rsidR="00C81E7C" w:rsidRPr="00BA2B53" w:rsidRDefault="00C81E7C" w:rsidP="00C81E7C">
      <w:pPr>
        <w:numPr>
          <w:ilvl w:val="0"/>
          <w:numId w:val="18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Experience with similar fencing projects preferred </w:t>
      </w:r>
    </w:p>
    <w:p w14:paraId="6FE07D58" w14:textId="77777777" w:rsidR="00C81E7C" w:rsidRPr="00BA2B53" w:rsidRDefault="00C81E7C" w:rsidP="00C81E7C">
      <w:pPr>
        <w:numPr>
          <w:ilvl w:val="0"/>
          <w:numId w:val="18"/>
        </w:num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Demonstrated ability to comply with Chapter 104 requirements </w:t>
      </w:r>
    </w:p>
    <w:p w14:paraId="12358997" w14:textId="51653344" w:rsidR="00C81E7C" w:rsidRPr="00BA2B53" w:rsidRDefault="00C81E7C" w:rsidP="00C81E7C">
      <w:pPr>
        <w:rPr>
          <w:rFonts w:ascii="Times New Roman" w:hAnsi="Times New Roman" w:cs="Times New Roman"/>
        </w:rPr>
      </w:pPr>
    </w:p>
    <w:p w14:paraId="2AEC19A2" w14:textId="77777777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11.0 AWARD OF CONTRACT</w:t>
      </w:r>
    </w:p>
    <w:p w14:paraId="3EA02309" w14:textId="77777777" w:rsidR="00C81E7C" w:rsidRPr="00BA2B53" w:rsidRDefault="00C81E7C" w:rsidP="00C81E7C">
      <w:pPr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 xml:space="preserve">Award shall be made to the </w:t>
      </w:r>
      <w:r w:rsidRPr="00BA2B53">
        <w:rPr>
          <w:rFonts w:ascii="Times New Roman" w:hAnsi="Times New Roman" w:cs="Times New Roman"/>
          <w:b/>
          <w:bCs/>
        </w:rPr>
        <w:t>lowest responsive, responsible bidder</w:t>
      </w:r>
      <w:r w:rsidRPr="00BA2B53">
        <w:rPr>
          <w:rFonts w:ascii="Times New Roman" w:hAnsi="Times New Roman" w:cs="Times New Roman"/>
        </w:rPr>
        <w:t xml:space="preserve"> in accordance with </w:t>
      </w:r>
      <w:r w:rsidRPr="00BA2B53">
        <w:rPr>
          <w:rFonts w:ascii="Times New Roman" w:hAnsi="Times New Roman" w:cs="Times New Roman"/>
          <w:b/>
          <w:bCs/>
        </w:rPr>
        <w:t>HRS Chapter 103D</w:t>
      </w:r>
      <w:r w:rsidRPr="00BA2B53">
        <w:rPr>
          <w:rFonts w:ascii="Times New Roman" w:hAnsi="Times New Roman" w:cs="Times New Roman"/>
        </w:rPr>
        <w:t>.</w:t>
      </w:r>
    </w:p>
    <w:p w14:paraId="07BE776A" w14:textId="77777777" w:rsidR="00D00D99" w:rsidRPr="00BA2B53" w:rsidRDefault="00D00D99" w:rsidP="00C81E7C">
      <w:pPr>
        <w:rPr>
          <w:rFonts w:ascii="Times New Roman" w:hAnsi="Times New Roman" w:cs="Times New Roman"/>
        </w:rPr>
      </w:pPr>
    </w:p>
    <w:p w14:paraId="1CE9E1F3" w14:textId="3077A9EF" w:rsidR="00C81E7C" w:rsidRPr="00BA2B53" w:rsidRDefault="00C81E7C" w:rsidP="00C81E7C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1</w:t>
      </w:r>
      <w:r w:rsidR="00D00D99" w:rsidRPr="00BA2B53">
        <w:rPr>
          <w:rFonts w:ascii="Times New Roman" w:hAnsi="Times New Roman" w:cs="Times New Roman"/>
          <w:b/>
          <w:bCs/>
        </w:rPr>
        <w:t>2</w:t>
      </w:r>
      <w:r w:rsidRPr="00BA2B53">
        <w:rPr>
          <w:rFonts w:ascii="Times New Roman" w:hAnsi="Times New Roman" w:cs="Times New Roman"/>
          <w:b/>
          <w:bCs/>
        </w:rPr>
        <w:t>.0 CONTACT INFORMATION</w:t>
      </w:r>
    </w:p>
    <w:p w14:paraId="747B10D0" w14:textId="77777777" w:rsidR="00D00D99" w:rsidRPr="00BA2B53" w:rsidRDefault="00C81E7C" w:rsidP="00D00D99">
      <w:pPr>
        <w:spacing w:after="0"/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  <w:b/>
          <w:bCs/>
        </w:rPr>
        <w:t>Procurement Officer:</w:t>
      </w:r>
      <w:r w:rsidR="00D00D99" w:rsidRPr="00BA2B53">
        <w:rPr>
          <w:rFonts w:ascii="Times New Roman" w:hAnsi="Times New Roman" w:cs="Times New Roman"/>
          <w:b/>
          <w:bCs/>
        </w:rPr>
        <w:tab/>
      </w:r>
      <w:r w:rsidRPr="00BA2B53">
        <w:rPr>
          <w:rFonts w:ascii="Times New Roman" w:hAnsi="Times New Roman" w:cs="Times New Roman"/>
        </w:rPr>
        <w:br/>
      </w:r>
    </w:p>
    <w:p w14:paraId="2881EDD7" w14:textId="3F1A7158" w:rsidR="00D00D99" w:rsidRPr="00BA2B53" w:rsidRDefault="00D00D99" w:rsidP="00D00D99">
      <w:pPr>
        <w:spacing w:after="0"/>
        <w:ind w:firstLine="720"/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</w:rPr>
        <w:t>Mapuana OSullivan</w:t>
      </w:r>
    </w:p>
    <w:p w14:paraId="043DC967" w14:textId="77777777" w:rsidR="00D00D99" w:rsidRPr="00BA2B53" w:rsidRDefault="00D00D99" w:rsidP="00D00D99">
      <w:pPr>
        <w:spacing w:after="0"/>
        <w:ind w:firstLine="720"/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Department of Land and Natural Resources</w:t>
      </w:r>
    </w:p>
    <w:p w14:paraId="2E12E6C9" w14:textId="77777777" w:rsidR="00D00D99" w:rsidRPr="00BA2B53" w:rsidRDefault="00D00D99" w:rsidP="00D00D99">
      <w:pPr>
        <w:spacing w:after="0"/>
        <w:ind w:firstLine="720"/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Division of Forestry and Wildlife</w:t>
      </w:r>
    </w:p>
    <w:p w14:paraId="5EC9CFD6" w14:textId="77777777" w:rsidR="00D00D99" w:rsidRPr="00BA2B53" w:rsidRDefault="00D00D99" w:rsidP="00D00D99">
      <w:pPr>
        <w:spacing w:after="0"/>
        <w:ind w:firstLine="720"/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808-346-2338</w:t>
      </w:r>
    </w:p>
    <w:p w14:paraId="538DDDF9" w14:textId="29AEC7E4" w:rsidR="00C81E7C" w:rsidRPr="00BA2B53" w:rsidRDefault="00D00D99" w:rsidP="00D00D99">
      <w:pPr>
        <w:spacing w:after="0"/>
        <w:ind w:firstLine="720"/>
        <w:rPr>
          <w:rFonts w:ascii="Times New Roman" w:hAnsi="Times New Roman" w:cs="Times New Roman"/>
        </w:rPr>
      </w:pPr>
      <w:r w:rsidRPr="00BA2B53">
        <w:rPr>
          <w:rFonts w:ascii="Times New Roman" w:hAnsi="Times New Roman" w:cs="Times New Roman"/>
        </w:rPr>
        <w:t>Mapuana.R.OSullivan@hawaii.gov</w:t>
      </w:r>
      <w:r w:rsidR="00C81E7C" w:rsidRPr="00BA2B53">
        <w:rPr>
          <w:rFonts w:ascii="Times New Roman" w:hAnsi="Times New Roman" w:cs="Times New Roman"/>
        </w:rPr>
        <w:br/>
      </w:r>
    </w:p>
    <w:p w14:paraId="65B8368B" w14:textId="77777777" w:rsidR="00C81E7C" w:rsidRPr="00BA2B53" w:rsidRDefault="00C81E7C">
      <w:pPr>
        <w:rPr>
          <w:rFonts w:ascii="Times New Roman" w:hAnsi="Times New Roman" w:cs="Times New Roman"/>
        </w:rPr>
      </w:pPr>
    </w:p>
    <w:p w14:paraId="56C4DF9C" w14:textId="77777777" w:rsidR="00D00D99" w:rsidRPr="00BA2B53" w:rsidRDefault="00D00D99">
      <w:pPr>
        <w:rPr>
          <w:rFonts w:ascii="Times New Roman" w:hAnsi="Times New Roman" w:cs="Times New Roman"/>
        </w:rPr>
      </w:pPr>
    </w:p>
    <w:p w14:paraId="354357EC" w14:textId="77777777" w:rsidR="00D00D99" w:rsidRPr="00BA2B53" w:rsidRDefault="00D00D99">
      <w:pPr>
        <w:rPr>
          <w:rFonts w:ascii="Times New Roman" w:hAnsi="Times New Roman" w:cs="Times New Roman"/>
        </w:rPr>
      </w:pPr>
    </w:p>
    <w:p w14:paraId="14C8D024" w14:textId="77777777" w:rsidR="00D00D99" w:rsidRPr="00BA2B53" w:rsidRDefault="00D00D99">
      <w:pPr>
        <w:rPr>
          <w:rFonts w:ascii="Times New Roman" w:hAnsi="Times New Roman" w:cs="Times New Roman"/>
        </w:rPr>
      </w:pPr>
    </w:p>
    <w:p w14:paraId="62946BDC" w14:textId="77777777" w:rsidR="00D00D99" w:rsidRPr="00BA2B53" w:rsidRDefault="00D00D99">
      <w:pPr>
        <w:rPr>
          <w:rFonts w:ascii="Times New Roman" w:hAnsi="Times New Roman" w:cs="Times New Roman"/>
        </w:rPr>
      </w:pPr>
    </w:p>
    <w:p w14:paraId="1AF0C5C0" w14:textId="77777777" w:rsidR="00D00D99" w:rsidRPr="00BA2B53" w:rsidRDefault="00D00D99">
      <w:pPr>
        <w:rPr>
          <w:rFonts w:ascii="Times New Roman" w:hAnsi="Times New Roman" w:cs="Times New Roman"/>
        </w:rPr>
      </w:pPr>
    </w:p>
    <w:p w14:paraId="058999E2" w14:textId="77777777" w:rsidR="00D00D99" w:rsidRPr="00BA2B53" w:rsidRDefault="00D00D99">
      <w:pPr>
        <w:rPr>
          <w:rFonts w:ascii="Times New Roman" w:hAnsi="Times New Roman" w:cs="Times New Roman"/>
        </w:rPr>
      </w:pPr>
    </w:p>
    <w:p w14:paraId="7A5E0FC3" w14:textId="77777777" w:rsidR="00D00D99" w:rsidRPr="00BA2B53" w:rsidRDefault="00D00D99">
      <w:pPr>
        <w:rPr>
          <w:rFonts w:ascii="Times New Roman" w:hAnsi="Times New Roman" w:cs="Times New Roman"/>
        </w:rPr>
      </w:pPr>
    </w:p>
    <w:p w14:paraId="7354F8EA" w14:textId="77777777" w:rsidR="00D00D99" w:rsidRPr="00BA2B53" w:rsidRDefault="00D00D99">
      <w:pPr>
        <w:rPr>
          <w:rFonts w:ascii="Times New Roman" w:hAnsi="Times New Roman" w:cs="Times New Roman"/>
        </w:rPr>
      </w:pPr>
    </w:p>
    <w:p w14:paraId="4B802024" w14:textId="77777777" w:rsidR="0020248C" w:rsidRPr="00BA2B53" w:rsidRDefault="0020248C">
      <w:pPr>
        <w:rPr>
          <w:rFonts w:ascii="Times New Roman" w:hAnsi="Times New Roman" w:cs="Times New Roman"/>
        </w:rPr>
      </w:pPr>
    </w:p>
    <w:p w14:paraId="689088C3" w14:textId="77777777" w:rsidR="0020248C" w:rsidRPr="00BA2B53" w:rsidRDefault="0020248C">
      <w:pPr>
        <w:rPr>
          <w:rFonts w:ascii="Times New Roman" w:hAnsi="Times New Roman" w:cs="Times New Roman"/>
        </w:rPr>
      </w:pPr>
    </w:p>
    <w:p w14:paraId="7F17EA35" w14:textId="77777777" w:rsidR="0020248C" w:rsidRPr="00BA2B53" w:rsidRDefault="0020248C">
      <w:pPr>
        <w:rPr>
          <w:rFonts w:ascii="Times New Roman" w:hAnsi="Times New Roman" w:cs="Times New Roman"/>
        </w:rPr>
      </w:pPr>
    </w:p>
    <w:p w14:paraId="11EF44F3" w14:textId="77777777" w:rsidR="0020248C" w:rsidRPr="00BA2B53" w:rsidRDefault="0020248C">
      <w:pPr>
        <w:rPr>
          <w:rFonts w:ascii="Times New Roman" w:hAnsi="Times New Roman" w:cs="Times New Roman"/>
        </w:rPr>
      </w:pPr>
    </w:p>
    <w:p w14:paraId="3B5456D0" w14:textId="77777777" w:rsidR="0020248C" w:rsidRPr="00BA2B53" w:rsidRDefault="0020248C">
      <w:pPr>
        <w:rPr>
          <w:rFonts w:ascii="Times New Roman" w:hAnsi="Times New Roman" w:cs="Times New Roman"/>
        </w:rPr>
      </w:pPr>
    </w:p>
    <w:p w14:paraId="056DF984" w14:textId="77777777" w:rsidR="0020248C" w:rsidRPr="00BA2B53" w:rsidRDefault="0020248C">
      <w:pPr>
        <w:rPr>
          <w:rFonts w:ascii="Times New Roman" w:hAnsi="Times New Roman" w:cs="Times New Roman"/>
        </w:rPr>
      </w:pPr>
    </w:p>
    <w:p w14:paraId="3867B328" w14:textId="6743EFED" w:rsidR="00D00D99" w:rsidRPr="00BA2B53" w:rsidRDefault="00D00D99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13.0 SITE MAP</w:t>
      </w:r>
    </w:p>
    <w:p w14:paraId="3AFD6373" w14:textId="20376C74" w:rsidR="00D00D99" w:rsidRPr="00BA2B53" w:rsidRDefault="00D00D99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09485C09" wp14:editId="37FF7A18">
            <wp:extent cx="5585944" cy="4625741"/>
            <wp:effectExtent l="0" t="0" r="0" b="3810"/>
            <wp:docPr id="14994835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948359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85944" cy="46257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028F96" w14:textId="77777777" w:rsidR="00D00D99" w:rsidRPr="00BA2B53" w:rsidRDefault="00D00D99">
      <w:pPr>
        <w:rPr>
          <w:rFonts w:ascii="Times New Roman" w:hAnsi="Times New Roman" w:cs="Times New Roman"/>
          <w:b/>
          <w:bCs/>
        </w:rPr>
      </w:pPr>
    </w:p>
    <w:p w14:paraId="215CBF48" w14:textId="77777777" w:rsidR="00D00D99" w:rsidRPr="00BA2B53" w:rsidRDefault="00D00D99">
      <w:pPr>
        <w:rPr>
          <w:rFonts w:ascii="Times New Roman" w:hAnsi="Times New Roman" w:cs="Times New Roman"/>
          <w:b/>
          <w:bCs/>
        </w:rPr>
      </w:pPr>
    </w:p>
    <w:p w14:paraId="7C03CFDE" w14:textId="77777777" w:rsidR="00D00D99" w:rsidRPr="00BA2B53" w:rsidRDefault="00D00D99">
      <w:pPr>
        <w:rPr>
          <w:rFonts w:ascii="Times New Roman" w:hAnsi="Times New Roman" w:cs="Times New Roman"/>
          <w:b/>
          <w:bCs/>
        </w:rPr>
      </w:pPr>
    </w:p>
    <w:p w14:paraId="7829E06C" w14:textId="77777777" w:rsidR="00D00D99" w:rsidRPr="00BA2B53" w:rsidRDefault="00D00D99">
      <w:pPr>
        <w:rPr>
          <w:rFonts w:ascii="Times New Roman" w:hAnsi="Times New Roman" w:cs="Times New Roman"/>
          <w:b/>
          <w:bCs/>
        </w:rPr>
      </w:pPr>
    </w:p>
    <w:p w14:paraId="291E599C" w14:textId="77777777" w:rsidR="00D00D99" w:rsidRPr="00BA2B53" w:rsidRDefault="00D00D99">
      <w:pPr>
        <w:rPr>
          <w:rFonts w:ascii="Times New Roman" w:hAnsi="Times New Roman" w:cs="Times New Roman"/>
          <w:b/>
          <w:bCs/>
        </w:rPr>
      </w:pPr>
    </w:p>
    <w:p w14:paraId="5305FC4F" w14:textId="77777777" w:rsidR="00D00D99" w:rsidRPr="00BA2B53" w:rsidRDefault="00D00D99">
      <w:pPr>
        <w:rPr>
          <w:rFonts w:ascii="Times New Roman" w:hAnsi="Times New Roman" w:cs="Times New Roman"/>
          <w:b/>
          <w:bCs/>
        </w:rPr>
      </w:pPr>
    </w:p>
    <w:p w14:paraId="3C430871" w14:textId="77777777" w:rsidR="00D00D99" w:rsidRPr="00BA2B53" w:rsidRDefault="00D00D99">
      <w:pPr>
        <w:rPr>
          <w:rFonts w:ascii="Times New Roman" w:hAnsi="Times New Roman" w:cs="Times New Roman"/>
          <w:b/>
          <w:bCs/>
        </w:rPr>
      </w:pPr>
    </w:p>
    <w:p w14:paraId="27595F92" w14:textId="77777777" w:rsidR="00D00D99" w:rsidRPr="00BA2B53" w:rsidRDefault="00D00D99">
      <w:pPr>
        <w:rPr>
          <w:rFonts w:ascii="Times New Roman" w:hAnsi="Times New Roman" w:cs="Times New Roman"/>
          <w:b/>
          <w:bCs/>
        </w:rPr>
      </w:pPr>
    </w:p>
    <w:p w14:paraId="5B66E412" w14:textId="77777777" w:rsidR="00D00D99" w:rsidRPr="00BA2B53" w:rsidRDefault="00D00D99">
      <w:pPr>
        <w:rPr>
          <w:rFonts w:ascii="Times New Roman" w:hAnsi="Times New Roman" w:cs="Times New Roman"/>
          <w:b/>
          <w:bCs/>
        </w:rPr>
      </w:pPr>
    </w:p>
    <w:p w14:paraId="6F57674B" w14:textId="77777777" w:rsidR="00D00D99" w:rsidRPr="00BA2B53" w:rsidRDefault="00D00D99">
      <w:pPr>
        <w:rPr>
          <w:rFonts w:ascii="Times New Roman" w:hAnsi="Times New Roman" w:cs="Times New Roman"/>
          <w:b/>
          <w:bCs/>
        </w:rPr>
      </w:pPr>
    </w:p>
    <w:p w14:paraId="43C0314C" w14:textId="305C9996" w:rsidR="00D00D99" w:rsidRPr="00BA2B53" w:rsidRDefault="00D00D99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14.0 SITE PHOTOS</w:t>
      </w:r>
    </w:p>
    <w:p w14:paraId="79EACD9B" w14:textId="77777777" w:rsidR="00D00D99" w:rsidRPr="00BA2B53" w:rsidRDefault="00D00D99">
      <w:pPr>
        <w:rPr>
          <w:rFonts w:ascii="Times New Roman" w:hAnsi="Times New Roman" w:cs="Times New Roman"/>
          <w:b/>
          <w:bCs/>
        </w:rPr>
      </w:pPr>
    </w:p>
    <w:p w14:paraId="1339521C" w14:textId="15486986" w:rsidR="00D00D99" w:rsidRPr="00BA2B53" w:rsidRDefault="00D00D99" w:rsidP="00D00D99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66F86E23" wp14:editId="5A341E3B">
            <wp:extent cx="5928360" cy="4450080"/>
            <wp:effectExtent l="0" t="0" r="0" b="7620"/>
            <wp:docPr id="39274530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8360" cy="445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0FC53B" w14:textId="05A34BFC" w:rsidR="00D00D99" w:rsidRPr="00BA2B53" w:rsidRDefault="00D00D99" w:rsidP="00D00D99">
      <w:pPr>
        <w:rPr>
          <w:rFonts w:ascii="Times New Roman" w:hAnsi="Times New Roman" w:cs="Times New Roman"/>
          <w:b/>
          <w:bCs/>
          <w:noProof/>
        </w:rPr>
      </w:pPr>
      <w:r w:rsidRPr="00BA2B53">
        <w:rPr>
          <w:rFonts w:ascii="Times New Roman" w:hAnsi="Times New Roman" w:cs="Times New Roman"/>
          <w:b/>
          <w:bCs/>
          <w:noProof/>
        </w:rPr>
        <w:t>Driveway access.  Southwest corner of building to property line and continue east along the boundary</w:t>
      </w:r>
    </w:p>
    <w:p w14:paraId="0320E124" w14:textId="03B7687F" w:rsidR="00D00D99" w:rsidRPr="00BA2B53" w:rsidRDefault="00D00D99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  <w:noProof/>
        </w:rPr>
        <w:lastRenderedPageBreak/>
        <w:drawing>
          <wp:inline distT="0" distB="0" distL="0" distR="0" wp14:anchorId="658802A3" wp14:editId="55BD4CB2">
            <wp:extent cx="5928360" cy="4450080"/>
            <wp:effectExtent l="0" t="0" r="0" b="7620"/>
            <wp:docPr id="159374303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8360" cy="445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7F0062" w14:textId="3CA5E2EB" w:rsidR="00D00D99" w:rsidRPr="00BA2B53" w:rsidRDefault="00D00D99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 xml:space="preserve">Eastern corner and section connecting to neighboring property </w:t>
      </w:r>
      <w:proofErr w:type="spellStart"/>
      <w:r w:rsidRPr="00BA2B53">
        <w:rPr>
          <w:rFonts w:ascii="Times New Roman" w:hAnsi="Times New Roman" w:cs="Times New Roman"/>
          <w:b/>
          <w:bCs/>
        </w:rPr>
        <w:t>fenceline</w:t>
      </w:r>
      <w:proofErr w:type="spellEnd"/>
      <w:r w:rsidRPr="00BA2B53">
        <w:rPr>
          <w:rFonts w:ascii="Times New Roman" w:hAnsi="Times New Roman" w:cs="Times New Roman"/>
          <w:b/>
          <w:bCs/>
        </w:rPr>
        <w:t>.</w:t>
      </w:r>
    </w:p>
    <w:p w14:paraId="71E424B8" w14:textId="77777777" w:rsidR="00D00D99" w:rsidRPr="00BA2B53" w:rsidRDefault="00D00D99">
      <w:pPr>
        <w:rPr>
          <w:rFonts w:ascii="Times New Roman" w:hAnsi="Times New Roman" w:cs="Times New Roman"/>
          <w:b/>
          <w:bCs/>
        </w:rPr>
      </w:pPr>
    </w:p>
    <w:p w14:paraId="7C0AE346" w14:textId="6678D39F" w:rsidR="00D00D99" w:rsidRPr="00BA2B53" w:rsidRDefault="00D00D99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  <w:noProof/>
        </w:rPr>
        <w:lastRenderedPageBreak/>
        <w:drawing>
          <wp:inline distT="0" distB="0" distL="0" distR="0" wp14:anchorId="445B62E9" wp14:editId="1604EB23">
            <wp:extent cx="5943600" cy="4457700"/>
            <wp:effectExtent l="0" t="0" r="0" b="0"/>
            <wp:docPr id="72841591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5A6617" w14:textId="4C92A1F9" w:rsidR="00D00D99" w:rsidRPr="00BA2B53" w:rsidRDefault="00D00D99">
      <w:pPr>
        <w:rPr>
          <w:rFonts w:ascii="Times New Roman" w:hAnsi="Times New Roman" w:cs="Times New Roman"/>
          <w:b/>
          <w:bCs/>
        </w:rPr>
      </w:pPr>
      <w:r w:rsidRPr="00BA2B53">
        <w:rPr>
          <w:rFonts w:ascii="Times New Roman" w:hAnsi="Times New Roman" w:cs="Times New Roman"/>
          <w:b/>
          <w:bCs/>
        </w:rPr>
        <w:t>Separate section along the most northern section of the property spanning one building to the next.</w:t>
      </w:r>
    </w:p>
    <w:sectPr w:rsidR="00D00D99" w:rsidRPr="00BA2B5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77F5F"/>
    <w:multiLevelType w:val="multilevel"/>
    <w:tmpl w:val="6F0801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2E2A8B"/>
    <w:multiLevelType w:val="multilevel"/>
    <w:tmpl w:val="A75CDD82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4F2C4D"/>
    <w:multiLevelType w:val="multilevel"/>
    <w:tmpl w:val="7E7AA7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2205314"/>
    <w:multiLevelType w:val="multilevel"/>
    <w:tmpl w:val="DDBE4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89E72B2"/>
    <w:multiLevelType w:val="multilevel"/>
    <w:tmpl w:val="D7489E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AD32C43"/>
    <w:multiLevelType w:val="multilevel"/>
    <w:tmpl w:val="815624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DE85EF4"/>
    <w:multiLevelType w:val="multilevel"/>
    <w:tmpl w:val="1EB0C2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A8E2686"/>
    <w:multiLevelType w:val="hybridMultilevel"/>
    <w:tmpl w:val="636A78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CE019A"/>
    <w:multiLevelType w:val="multilevel"/>
    <w:tmpl w:val="4D483F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02C17FD"/>
    <w:multiLevelType w:val="multilevel"/>
    <w:tmpl w:val="1526C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3B40A5C"/>
    <w:multiLevelType w:val="multilevel"/>
    <w:tmpl w:val="4650F3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4245144"/>
    <w:multiLevelType w:val="multilevel"/>
    <w:tmpl w:val="A4946C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4897F51"/>
    <w:multiLevelType w:val="hybridMultilevel"/>
    <w:tmpl w:val="467A139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4F0F4894"/>
    <w:multiLevelType w:val="multilevel"/>
    <w:tmpl w:val="20CCB4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9793C95"/>
    <w:multiLevelType w:val="multilevel"/>
    <w:tmpl w:val="C55840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F1863B0"/>
    <w:multiLevelType w:val="multilevel"/>
    <w:tmpl w:val="38208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40E3B18"/>
    <w:multiLevelType w:val="multilevel"/>
    <w:tmpl w:val="96EA3B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9E7141C"/>
    <w:multiLevelType w:val="hybridMultilevel"/>
    <w:tmpl w:val="58A63C5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DB1744F"/>
    <w:multiLevelType w:val="multilevel"/>
    <w:tmpl w:val="839A0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78E526C"/>
    <w:multiLevelType w:val="multilevel"/>
    <w:tmpl w:val="A3E641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7D27AFE"/>
    <w:multiLevelType w:val="multilevel"/>
    <w:tmpl w:val="78BE7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A375E3B"/>
    <w:multiLevelType w:val="multilevel"/>
    <w:tmpl w:val="94B0C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97665080">
    <w:abstractNumId w:val="1"/>
  </w:num>
  <w:num w:numId="2" w16cid:durableId="391463225">
    <w:abstractNumId w:val="13"/>
  </w:num>
  <w:num w:numId="3" w16cid:durableId="671684695">
    <w:abstractNumId w:val="15"/>
  </w:num>
  <w:num w:numId="4" w16cid:durableId="683555529">
    <w:abstractNumId w:val="0"/>
  </w:num>
  <w:num w:numId="5" w16cid:durableId="2001502188">
    <w:abstractNumId w:val="20"/>
  </w:num>
  <w:num w:numId="6" w16cid:durableId="386802154">
    <w:abstractNumId w:val="14"/>
  </w:num>
  <w:num w:numId="7" w16cid:durableId="1910991458">
    <w:abstractNumId w:val="9"/>
  </w:num>
  <w:num w:numId="8" w16cid:durableId="2091609653">
    <w:abstractNumId w:val="21"/>
  </w:num>
  <w:num w:numId="9" w16cid:durableId="233047438">
    <w:abstractNumId w:val="4"/>
  </w:num>
  <w:num w:numId="10" w16cid:durableId="1248880157">
    <w:abstractNumId w:val="8"/>
  </w:num>
  <w:num w:numId="11" w16cid:durableId="716710478">
    <w:abstractNumId w:val="6"/>
  </w:num>
  <w:num w:numId="12" w16cid:durableId="1621649090">
    <w:abstractNumId w:val="11"/>
  </w:num>
  <w:num w:numId="13" w16cid:durableId="902906181">
    <w:abstractNumId w:val="18"/>
  </w:num>
  <w:num w:numId="14" w16cid:durableId="866913831">
    <w:abstractNumId w:val="10"/>
  </w:num>
  <w:num w:numId="15" w16cid:durableId="1872067181">
    <w:abstractNumId w:val="5"/>
  </w:num>
  <w:num w:numId="16" w16cid:durableId="981272525">
    <w:abstractNumId w:val="19"/>
  </w:num>
  <w:num w:numId="17" w16cid:durableId="2048917784">
    <w:abstractNumId w:val="16"/>
  </w:num>
  <w:num w:numId="18" w16cid:durableId="365377343">
    <w:abstractNumId w:val="3"/>
  </w:num>
  <w:num w:numId="19" w16cid:durableId="84427377">
    <w:abstractNumId w:val="2"/>
  </w:num>
  <w:num w:numId="20" w16cid:durableId="723219931">
    <w:abstractNumId w:val="7"/>
  </w:num>
  <w:num w:numId="21" w16cid:durableId="1737898339">
    <w:abstractNumId w:val="12"/>
  </w:num>
  <w:num w:numId="22" w16cid:durableId="201395141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E7C"/>
    <w:rsid w:val="00171D87"/>
    <w:rsid w:val="0020248C"/>
    <w:rsid w:val="0024545F"/>
    <w:rsid w:val="002F0EDB"/>
    <w:rsid w:val="003F3816"/>
    <w:rsid w:val="004C13D2"/>
    <w:rsid w:val="006A0A6E"/>
    <w:rsid w:val="008D58AA"/>
    <w:rsid w:val="00A26D52"/>
    <w:rsid w:val="00BA2B53"/>
    <w:rsid w:val="00C81E7C"/>
    <w:rsid w:val="00D00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FC13FE"/>
  <w15:chartTrackingRefBased/>
  <w15:docId w15:val="{749BCAB9-12EC-4F05-B232-472734FCB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81E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81E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81E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81E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81E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81E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81E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81E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81E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81E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81E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81E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81E7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81E7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81E7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81E7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81E7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81E7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81E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81E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81E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81E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81E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81E7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81E7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81E7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81E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81E7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81E7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33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410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061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76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065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5464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31998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5996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59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455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831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764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263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2680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7122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25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4198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3912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4711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0267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313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67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379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598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12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849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12694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2259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53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289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525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77428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6933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97981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0730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000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47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3896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278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41531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000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19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996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283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24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7344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3459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4670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581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4645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979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3801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5951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0448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4857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970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608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851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2004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0574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830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7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392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727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57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4961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09128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366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925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678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669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3090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1083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2157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972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788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3347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378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7997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4441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844</Words>
  <Characters>4813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OSullivan, Mapuana R</dc:creator>
  <cp:keywords/>
  <dc:description/>
  <cp:lastModifiedBy>OSullivan, Mapuana R</cp:lastModifiedBy>
  <cp:revision>3</cp:revision>
  <dcterms:created xsi:type="dcterms:W3CDTF">2026-05-12T21:08:00Z</dcterms:created>
  <dcterms:modified xsi:type="dcterms:W3CDTF">2026-05-12T21:41:00Z</dcterms:modified>
</cp:coreProperties>
</file>